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A08" w:rsidRDefault="000F5A08" w:rsidP="000F5A08">
      <w:pPr>
        <w:jc w:val="right"/>
        <w:rPr>
          <w:rFonts w:ascii="Myriad Pro" w:hAnsi="Myriad Pro"/>
          <w:b/>
          <w:bCs/>
          <w:spacing w:val="-4"/>
          <w:lang w:val="en-GB"/>
        </w:rPr>
      </w:pPr>
      <w:r>
        <w:rPr>
          <w:rFonts w:ascii="Myriad Pro" w:hAnsi="Myriad Pro"/>
          <w:b/>
          <w:bCs/>
          <w:noProof/>
          <w:spacing w:val="-4"/>
          <w:lang w:val="mk-MK" w:eastAsia="mk-MK"/>
        </w:rPr>
        <w:drawing>
          <wp:inline distT="0" distB="0" distL="0" distR="0">
            <wp:extent cx="600075" cy="1222794"/>
            <wp:effectExtent l="19050" t="0" r="9525" b="0"/>
            <wp:docPr id="1"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5" cstate="print"/>
                    <a:srcRect/>
                    <a:stretch>
                      <a:fillRect/>
                    </a:stretch>
                  </pic:blipFill>
                  <pic:spPr bwMode="auto">
                    <a:xfrm>
                      <a:off x="0" y="0"/>
                      <a:ext cx="600075" cy="1222794"/>
                    </a:xfrm>
                    <a:prstGeom prst="rect">
                      <a:avLst/>
                    </a:prstGeom>
                    <a:noFill/>
                    <a:ln w="9525">
                      <a:noFill/>
                      <a:miter lim="800000"/>
                      <a:headEnd/>
                      <a:tailEnd/>
                    </a:ln>
                  </pic:spPr>
                </pic:pic>
              </a:graphicData>
            </a:graphic>
          </wp:inline>
        </w:drawing>
      </w:r>
    </w:p>
    <w:p w:rsidR="000F5A08" w:rsidRPr="00055E15" w:rsidRDefault="000F5A08" w:rsidP="000F5A08">
      <w:pPr>
        <w:jc w:val="center"/>
        <w:rPr>
          <w:rFonts w:cs="Arial"/>
          <w:i/>
          <w:sz w:val="18"/>
          <w:szCs w:val="18"/>
        </w:rPr>
      </w:pPr>
      <w:r w:rsidRPr="00055E15">
        <w:rPr>
          <w:rFonts w:cs="Calibri"/>
          <w:b/>
          <w:bCs/>
          <w:color w:val="1F497D"/>
          <w:sz w:val="56"/>
          <w:szCs w:val="56"/>
          <w:lang w:val="en-US"/>
        </w:rPr>
        <w:t>PRESS RELEASE</w:t>
      </w:r>
    </w:p>
    <w:p w:rsidR="000F5A08" w:rsidRPr="00F51E68" w:rsidRDefault="000F5A08" w:rsidP="000F5A08">
      <w:pPr>
        <w:jc w:val="center"/>
        <w:rPr>
          <w:rFonts w:cs="Arial"/>
          <w:b/>
          <w:sz w:val="32"/>
          <w:szCs w:val="32"/>
        </w:rPr>
      </w:pPr>
      <w:r>
        <w:rPr>
          <w:rFonts w:cs="Arial"/>
          <w:b/>
          <w:sz w:val="32"/>
          <w:szCs w:val="32"/>
        </w:rPr>
        <w:t xml:space="preserve">UNDP </w:t>
      </w:r>
      <w:r w:rsidR="006F12C4">
        <w:rPr>
          <w:rFonts w:cs="Arial"/>
          <w:b/>
          <w:sz w:val="32"/>
          <w:szCs w:val="32"/>
        </w:rPr>
        <w:t xml:space="preserve">Teams with Municipality of </w:t>
      </w:r>
      <w:proofErr w:type="spellStart"/>
      <w:r w:rsidR="006F12C4">
        <w:rPr>
          <w:rFonts w:cs="Arial"/>
          <w:b/>
          <w:sz w:val="32"/>
          <w:szCs w:val="32"/>
        </w:rPr>
        <w:t>Strumica</w:t>
      </w:r>
      <w:proofErr w:type="spellEnd"/>
      <w:r w:rsidR="006F12C4">
        <w:rPr>
          <w:rFonts w:cs="Arial"/>
          <w:b/>
          <w:sz w:val="32"/>
          <w:szCs w:val="32"/>
        </w:rPr>
        <w:t xml:space="preserve"> in Wildfire Recovery Efforts </w:t>
      </w:r>
    </w:p>
    <w:p w:rsidR="00E90B6F" w:rsidRDefault="00102B1E" w:rsidP="00455079">
      <w:pPr>
        <w:spacing w:after="0" w:line="240" w:lineRule="auto"/>
        <w:jc w:val="both"/>
        <w:rPr>
          <w:rFonts w:cs="Calibri"/>
          <w:lang w:val="mk-MK"/>
        </w:rPr>
      </w:pPr>
      <w:r w:rsidRPr="00102B1E">
        <w:rPr>
          <w:rFonts w:cs="Calibri"/>
          <w:b/>
        </w:rPr>
        <w:t>22 August 2012</w:t>
      </w:r>
      <w:r w:rsidR="00C079DF" w:rsidRPr="00102B1E">
        <w:rPr>
          <w:rFonts w:cs="Calibri"/>
        </w:rPr>
        <w:t xml:space="preserve"> –</w:t>
      </w:r>
      <w:r w:rsidR="00C079DF" w:rsidRPr="005F358F">
        <w:rPr>
          <w:rFonts w:cs="Calibri"/>
        </w:rPr>
        <w:t xml:space="preserve"> UNDP </w:t>
      </w:r>
      <w:r w:rsidR="00E90B6F">
        <w:rPr>
          <w:rFonts w:cs="Calibri"/>
          <w:lang w:val="mk-MK"/>
        </w:rPr>
        <w:t xml:space="preserve">will </w:t>
      </w:r>
      <w:r w:rsidR="00C079DF" w:rsidRPr="005F358F">
        <w:rPr>
          <w:rFonts w:cs="Calibri"/>
        </w:rPr>
        <w:t xml:space="preserve">support the </w:t>
      </w:r>
      <w:r w:rsidR="00522049">
        <w:rPr>
          <w:rFonts w:cs="Calibri"/>
          <w:lang w:val="mk-MK"/>
        </w:rPr>
        <w:t xml:space="preserve">early </w:t>
      </w:r>
      <w:r w:rsidR="00C079DF" w:rsidRPr="005F358F">
        <w:rPr>
          <w:rFonts w:cs="Calibri"/>
        </w:rPr>
        <w:t xml:space="preserve">recovery efforts in </w:t>
      </w:r>
      <w:proofErr w:type="spellStart"/>
      <w:r w:rsidR="00C079DF" w:rsidRPr="005F358F">
        <w:rPr>
          <w:rFonts w:cs="Calibri"/>
        </w:rPr>
        <w:t>Strumica</w:t>
      </w:r>
      <w:proofErr w:type="spellEnd"/>
      <w:r w:rsidR="00455079" w:rsidRPr="005F358F">
        <w:rPr>
          <w:rFonts w:cs="Calibri"/>
        </w:rPr>
        <w:t xml:space="preserve">, </w:t>
      </w:r>
      <w:r w:rsidR="00E90B6F">
        <w:rPr>
          <w:rFonts w:cs="Calibri"/>
          <w:lang w:val="mk-MK"/>
        </w:rPr>
        <w:t>an area particularly affected by the extremely dry conditions and heat</w:t>
      </w:r>
      <w:r w:rsidR="00522049">
        <w:rPr>
          <w:rFonts w:cs="Calibri"/>
          <w:lang w:val="mk-MK"/>
        </w:rPr>
        <w:t xml:space="preserve"> </w:t>
      </w:r>
      <w:r w:rsidR="00E90B6F">
        <w:rPr>
          <w:rFonts w:cs="Calibri"/>
          <w:lang w:val="mk-MK"/>
        </w:rPr>
        <w:t xml:space="preserve">waves that have triggered wildfires throughout the country. </w:t>
      </w:r>
    </w:p>
    <w:p w:rsidR="00E90B6F" w:rsidRPr="00E90B6F" w:rsidRDefault="00E90B6F" w:rsidP="00455079">
      <w:pPr>
        <w:spacing w:after="0" w:line="240" w:lineRule="auto"/>
        <w:jc w:val="both"/>
        <w:rPr>
          <w:rFonts w:cs="Calibri"/>
          <w:lang w:val="mk-MK"/>
        </w:rPr>
      </w:pPr>
    </w:p>
    <w:p w:rsidR="00E90B6F" w:rsidRDefault="006555E3" w:rsidP="00455079">
      <w:pPr>
        <w:spacing w:after="0" w:line="240" w:lineRule="auto"/>
        <w:jc w:val="both"/>
        <w:rPr>
          <w:lang w:val="mk-MK"/>
        </w:rPr>
      </w:pPr>
      <w:r w:rsidRPr="00455079">
        <w:rPr>
          <w:lang w:val="en-US"/>
        </w:rPr>
        <w:t xml:space="preserve">The wildfires in </w:t>
      </w:r>
      <w:proofErr w:type="spellStart"/>
      <w:r w:rsidRPr="00455079">
        <w:rPr>
          <w:lang w:val="en-US"/>
        </w:rPr>
        <w:t>Strumica</w:t>
      </w:r>
      <w:proofErr w:type="spellEnd"/>
      <w:r w:rsidRPr="00455079">
        <w:rPr>
          <w:lang w:val="en-US"/>
        </w:rPr>
        <w:t xml:space="preserve"> have harshly affected livelihoods, forests and roads. Four people have died, 18 have been badly injured, informal housing settlements have been under threat, and valuable forest resources have been lost. </w:t>
      </w:r>
    </w:p>
    <w:p w:rsidR="00E90B6F" w:rsidRDefault="00E90B6F" w:rsidP="00455079">
      <w:pPr>
        <w:spacing w:after="0" w:line="240" w:lineRule="auto"/>
        <w:jc w:val="both"/>
        <w:rPr>
          <w:lang w:val="mk-MK"/>
        </w:rPr>
      </w:pPr>
    </w:p>
    <w:p w:rsidR="00522049" w:rsidRDefault="006555E3" w:rsidP="00E90B6F">
      <w:pPr>
        <w:spacing w:after="0" w:line="240" w:lineRule="auto"/>
        <w:jc w:val="both"/>
        <w:rPr>
          <w:lang w:val="mk-MK"/>
        </w:rPr>
      </w:pPr>
      <w:r w:rsidRPr="00455079">
        <w:rPr>
          <w:lang w:val="en-US"/>
        </w:rPr>
        <w:t xml:space="preserve">The Municipality </w:t>
      </w:r>
      <w:r w:rsidR="00E90B6F">
        <w:rPr>
          <w:lang w:val="mk-MK"/>
        </w:rPr>
        <w:t xml:space="preserve">of Strumica </w:t>
      </w:r>
      <w:r w:rsidR="005F358F">
        <w:rPr>
          <w:lang w:val="en-US"/>
        </w:rPr>
        <w:t xml:space="preserve">requested support from UNDP for </w:t>
      </w:r>
      <w:r w:rsidR="00455079" w:rsidRPr="00455079">
        <w:rPr>
          <w:lang w:val="en-US"/>
        </w:rPr>
        <w:t>immediate recovery activities</w:t>
      </w:r>
      <w:r w:rsidR="005F358F">
        <w:rPr>
          <w:lang w:val="en-US"/>
        </w:rPr>
        <w:t xml:space="preserve">, but also, for the development of an integrated Municipal Strategy for Disaster Risk Management. </w:t>
      </w:r>
    </w:p>
    <w:p w:rsidR="00522049" w:rsidRDefault="00522049" w:rsidP="00E90B6F">
      <w:pPr>
        <w:spacing w:after="0" w:line="240" w:lineRule="auto"/>
        <w:jc w:val="both"/>
        <w:rPr>
          <w:lang w:val="mk-MK"/>
        </w:rPr>
      </w:pPr>
    </w:p>
    <w:p w:rsidR="00522049" w:rsidRDefault="00E90B6F" w:rsidP="00DA0281">
      <w:pPr>
        <w:spacing w:after="0" w:line="240" w:lineRule="auto"/>
        <w:jc w:val="both"/>
        <w:rPr>
          <w:lang w:val="mk-MK"/>
        </w:rPr>
      </w:pPr>
      <w:r>
        <w:rPr>
          <w:rFonts w:cs="Calibri"/>
          <w:lang w:val="mk-MK"/>
        </w:rPr>
        <w:t xml:space="preserve">Immediate support will be provided to the </w:t>
      </w:r>
      <w:r w:rsidRPr="005F358F">
        <w:rPr>
          <w:rFonts w:cs="Calibri"/>
        </w:rPr>
        <w:t xml:space="preserve">local authorities for strengthening coordination efforts, developing a Municipal Damage Assessment Study and a Municipal Early Recovery Plan. </w:t>
      </w:r>
      <w:r w:rsidR="00522049">
        <w:rPr>
          <w:lang w:val="mk-MK"/>
        </w:rPr>
        <w:t xml:space="preserve"> </w:t>
      </w:r>
    </w:p>
    <w:p w:rsidR="00522049" w:rsidRDefault="00522049" w:rsidP="00DA0281">
      <w:pPr>
        <w:spacing w:after="0" w:line="240" w:lineRule="auto"/>
        <w:jc w:val="both"/>
        <w:rPr>
          <w:lang w:val="mk-MK"/>
        </w:rPr>
      </w:pPr>
    </w:p>
    <w:p w:rsidR="00E90B6F" w:rsidRPr="00522049" w:rsidRDefault="00DA0281" w:rsidP="00DA0281">
      <w:pPr>
        <w:spacing w:after="0" w:line="240" w:lineRule="auto"/>
        <w:jc w:val="both"/>
        <w:rPr>
          <w:lang w:val="en-US"/>
        </w:rPr>
      </w:pPr>
      <w:r w:rsidRPr="005F358F">
        <w:rPr>
          <w:rFonts w:cs="Calibri"/>
        </w:rPr>
        <w:t xml:space="preserve">In the next 12 months, the Municipality of </w:t>
      </w:r>
      <w:proofErr w:type="spellStart"/>
      <w:r w:rsidRPr="005F358F">
        <w:rPr>
          <w:rFonts w:cs="Calibri"/>
        </w:rPr>
        <w:t>Strumica</w:t>
      </w:r>
      <w:proofErr w:type="spellEnd"/>
      <w:r w:rsidRPr="005F358F">
        <w:rPr>
          <w:rFonts w:cs="Calibri"/>
        </w:rPr>
        <w:t xml:space="preserve"> and UNDP will be working together to </w:t>
      </w:r>
      <w:r>
        <w:rPr>
          <w:rFonts w:cs="Calibri"/>
        </w:rPr>
        <w:t xml:space="preserve">implement all the necessary recovery measures, but also, to put in place preventive planning mechanisms </w:t>
      </w:r>
      <w:r w:rsidR="00F727A7">
        <w:rPr>
          <w:rFonts w:cs="Calibri"/>
        </w:rPr>
        <w:t>which will make the</w:t>
      </w:r>
      <w:r w:rsidRPr="005F358F">
        <w:rPr>
          <w:rFonts w:cs="Calibri"/>
        </w:rPr>
        <w:t xml:space="preserve"> municipality more resilient </w:t>
      </w:r>
      <w:r w:rsidR="00F727A7">
        <w:rPr>
          <w:rFonts w:cs="Calibri"/>
        </w:rPr>
        <w:t>and its citizens safer in the future.</w:t>
      </w:r>
      <w:r w:rsidR="00E90B6F">
        <w:rPr>
          <w:rFonts w:cs="Calibri"/>
          <w:lang w:val="mk-MK"/>
        </w:rPr>
        <w:t xml:space="preserve"> </w:t>
      </w:r>
    </w:p>
    <w:p w:rsidR="00E90B6F" w:rsidRPr="00522049" w:rsidRDefault="00E90B6F" w:rsidP="00455079">
      <w:pPr>
        <w:spacing w:after="0" w:line="240" w:lineRule="auto"/>
        <w:jc w:val="both"/>
        <w:rPr>
          <w:rFonts w:cs="Calibri"/>
          <w:lang w:val="en-US"/>
        </w:rPr>
      </w:pPr>
    </w:p>
    <w:p w:rsidR="00C079DF" w:rsidRPr="00455079" w:rsidRDefault="00C079DF" w:rsidP="005F358F">
      <w:pPr>
        <w:spacing w:after="0" w:line="240" w:lineRule="auto"/>
        <w:jc w:val="both"/>
        <w:rPr>
          <w:rFonts w:cs="Calibri"/>
          <w:lang w:val="en-US"/>
        </w:rPr>
      </w:pPr>
      <w:r w:rsidRPr="00455079">
        <w:rPr>
          <w:rFonts w:cs="Calibri"/>
          <w:lang w:val="en-US"/>
        </w:rPr>
        <w:t xml:space="preserve">Disaster risk reduction is vital for building a more equitable and sustainable future. Making investments in prevention and preparedness is a necessary part of systematic efforts to increase resilience to disaster. </w:t>
      </w:r>
    </w:p>
    <w:p w:rsidR="006555E3" w:rsidRPr="00455079" w:rsidRDefault="006555E3" w:rsidP="005F358F">
      <w:pPr>
        <w:widowControl w:val="0"/>
        <w:autoSpaceDE w:val="0"/>
        <w:autoSpaceDN w:val="0"/>
        <w:adjustRightInd w:val="0"/>
        <w:spacing w:after="0" w:line="240" w:lineRule="auto"/>
        <w:jc w:val="both"/>
        <w:rPr>
          <w:rFonts w:cs="Calibri"/>
        </w:rPr>
      </w:pPr>
    </w:p>
    <w:p w:rsidR="00C079DF" w:rsidRPr="00455079" w:rsidRDefault="00C079DF" w:rsidP="005F358F">
      <w:pPr>
        <w:widowControl w:val="0"/>
        <w:autoSpaceDE w:val="0"/>
        <w:autoSpaceDN w:val="0"/>
        <w:adjustRightInd w:val="0"/>
        <w:spacing w:after="0" w:line="240" w:lineRule="auto"/>
        <w:jc w:val="both"/>
        <w:rPr>
          <w:rFonts w:cs="Calibri"/>
        </w:rPr>
      </w:pPr>
      <w:r w:rsidRPr="00455079">
        <w:rPr>
          <w:rFonts w:cs="Calibri"/>
        </w:rPr>
        <w:t xml:space="preserve"> </w:t>
      </w:r>
      <w:r w:rsidRPr="00455079">
        <w:rPr>
          <w:rFonts w:cs="Calibri"/>
          <w:lang w:val="en-US"/>
        </w:rPr>
        <w:t>“</w:t>
      </w:r>
      <w:r w:rsidRPr="00455079">
        <w:rPr>
          <w:rFonts w:cs="Calibri"/>
        </w:rPr>
        <w:t xml:space="preserve">Effective risk reduction measures not only save lives but can also significantly reduce the economic losses incurred in disasters”, </w:t>
      </w:r>
      <w:r w:rsidR="00DA0281">
        <w:rPr>
          <w:rFonts w:cs="Calibri"/>
        </w:rPr>
        <w:t>says UNDP Resident Representative Deirdre Boyd.</w:t>
      </w:r>
    </w:p>
    <w:p w:rsidR="00C079DF" w:rsidRPr="00455079" w:rsidRDefault="00C079DF" w:rsidP="00455079">
      <w:pPr>
        <w:spacing w:after="0" w:line="240" w:lineRule="auto"/>
        <w:jc w:val="both"/>
        <w:rPr>
          <w:lang w:val="en-US"/>
        </w:rPr>
      </w:pPr>
    </w:p>
    <w:p w:rsidR="00717CEE" w:rsidRDefault="00717CEE" w:rsidP="00455079">
      <w:pPr>
        <w:widowControl w:val="0"/>
        <w:autoSpaceDE w:val="0"/>
        <w:autoSpaceDN w:val="0"/>
        <w:adjustRightInd w:val="0"/>
        <w:spacing w:after="0" w:line="240" w:lineRule="auto"/>
        <w:jc w:val="both"/>
        <w:rPr>
          <w:rFonts w:cs="Tahoma"/>
        </w:rPr>
      </w:pPr>
      <w:r w:rsidRPr="00455079">
        <w:rPr>
          <w:rFonts w:cs="Tahoma"/>
        </w:rPr>
        <w:t xml:space="preserve">Within the past decade, awareness of the need to invest in disaster risk reduction </w:t>
      </w:r>
      <w:r w:rsidR="00FA5A2C">
        <w:rPr>
          <w:rFonts w:cs="Tahoma"/>
        </w:rPr>
        <w:t xml:space="preserve">in the country </w:t>
      </w:r>
      <w:r w:rsidRPr="00455079">
        <w:rPr>
          <w:rFonts w:cs="Tahoma"/>
        </w:rPr>
        <w:t xml:space="preserve">has increased substantially. UNDP’s dedication to risk preparedness is now strongly shared at both national and local government level, forming the basis for projects to develop national strategies for preventing and mitigating the impacts of disasters and the negative effects of climate change. </w:t>
      </w:r>
    </w:p>
    <w:p w:rsidR="00455079" w:rsidRPr="00455079" w:rsidRDefault="00455079" w:rsidP="00455079">
      <w:pPr>
        <w:widowControl w:val="0"/>
        <w:autoSpaceDE w:val="0"/>
        <w:autoSpaceDN w:val="0"/>
        <w:adjustRightInd w:val="0"/>
        <w:spacing w:after="0" w:line="240" w:lineRule="auto"/>
        <w:jc w:val="both"/>
        <w:rPr>
          <w:rFonts w:cs="Tahoma"/>
        </w:rPr>
      </w:pPr>
    </w:p>
    <w:p w:rsidR="00717CEE" w:rsidRDefault="00DA0281" w:rsidP="00455079">
      <w:pPr>
        <w:widowControl w:val="0"/>
        <w:autoSpaceDE w:val="0"/>
        <w:autoSpaceDN w:val="0"/>
        <w:adjustRightInd w:val="0"/>
        <w:spacing w:after="0" w:line="240" w:lineRule="auto"/>
        <w:jc w:val="both"/>
        <w:rPr>
          <w:rFonts w:cs="Tahoma"/>
        </w:rPr>
      </w:pPr>
      <w:r>
        <w:rPr>
          <w:rFonts w:cs="Tahoma"/>
        </w:rPr>
        <w:t>Over the past five years, UNDP has been partnering with the G</w:t>
      </w:r>
      <w:r w:rsidR="00717CEE" w:rsidRPr="00455079">
        <w:rPr>
          <w:rFonts w:cs="Tahoma"/>
        </w:rPr>
        <w:t xml:space="preserve">overnment’s National Crisis Management Centre and a number of local municipalities to build up the capacities of institutions to deal more efficiently with disaster risks and prepare for the hazards arising from global warming. </w:t>
      </w:r>
    </w:p>
    <w:p w:rsidR="00455079" w:rsidRDefault="00455079" w:rsidP="00455079">
      <w:pPr>
        <w:widowControl w:val="0"/>
        <w:autoSpaceDE w:val="0"/>
        <w:autoSpaceDN w:val="0"/>
        <w:adjustRightInd w:val="0"/>
        <w:spacing w:after="0" w:line="240" w:lineRule="auto"/>
        <w:jc w:val="both"/>
        <w:rPr>
          <w:rFonts w:cs="Tahoma"/>
        </w:rPr>
      </w:pPr>
    </w:p>
    <w:p w:rsidR="00DA0281" w:rsidRPr="00455079" w:rsidRDefault="00DA0281" w:rsidP="00455079">
      <w:pPr>
        <w:widowControl w:val="0"/>
        <w:autoSpaceDE w:val="0"/>
        <w:autoSpaceDN w:val="0"/>
        <w:adjustRightInd w:val="0"/>
        <w:spacing w:after="0" w:line="240" w:lineRule="auto"/>
        <w:jc w:val="both"/>
        <w:rPr>
          <w:rFonts w:cs="Tahoma"/>
        </w:rPr>
      </w:pPr>
      <w:r>
        <w:rPr>
          <w:rFonts w:cs="Tahoma"/>
        </w:rPr>
        <w:t xml:space="preserve">For more information, please contact Sandra Ismanovski at </w:t>
      </w:r>
      <w:hyperlink r:id="rId6" w:history="1">
        <w:r w:rsidRPr="0018541F">
          <w:rPr>
            <w:rStyle w:val="Hyperlink"/>
            <w:rFonts w:cs="Tahoma"/>
          </w:rPr>
          <w:t>sandra.ismanovski@undp.org</w:t>
        </w:r>
      </w:hyperlink>
      <w:r>
        <w:rPr>
          <w:rFonts w:cs="Tahoma"/>
        </w:rPr>
        <w:t xml:space="preserve"> or 070 219 648.</w:t>
      </w:r>
    </w:p>
    <w:sectPr w:rsidR="00DA0281" w:rsidRPr="00455079" w:rsidSect="006C4BB7">
      <w:pgSz w:w="11906" w:h="16838"/>
      <w:pgMar w:top="810" w:right="1440" w:bottom="90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Myriad Pro">
    <w:altName w:val="Corbel"/>
    <w:panose1 w:val="00000000000000000000"/>
    <w:charset w:val="00"/>
    <w:family w:val="swiss"/>
    <w:notTrueType/>
    <w:pitch w:val="variable"/>
    <w:sig w:usb0="00000001" w:usb1="5000204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182C4E"/>
    <w:multiLevelType w:val="multilevel"/>
    <w:tmpl w:val="B4826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F5A08"/>
    <w:rsid w:val="000A0C45"/>
    <w:rsid w:val="000F5A08"/>
    <w:rsid w:val="00102B1E"/>
    <w:rsid w:val="00134BF1"/>
    <w:rsid w:val="00177251"/>
    <w:rsid w:val="001837C7"/>
    <w:rsid w:val="003C4018"/>
    <w:rsid w:val="00455079"/>
    <w:rsid w:val="0046282F"/>
    <w:rsid w:val="00522049"/>
    <w:rsid w:val="0058200C"/>
    <w:rsid w:val="005F358F"/>
    <w:rsid w:val="006555E3"/>
    <w:rsid w:val="006F12C4"/>
    <w:rsid w:val="00717CEE"/>
    <w:rsid w:val="00731E99"/>
    <w:rsid w:val="00771C02"/>
    <w:rsid w:val="00841811"/>
    <w:rsid w:val="00AE2554"/>
    <w:rsid w:val="00B71B0F"/>
    <w:rsid w:val="00C079DF"/>
    <w:rsid w:val="00D91908"/>
    <w:rsid w:val="00DA0281"/>
    <w:rsid w:val="00E034AC"/>
    <w:rsid w:val="00E239C3"/>
    <w:rsid w:val="00E90B6F"/>
    <w:rsid w:val="00E91384"/>
    <w:rsid w:val="00F727A7"/>
    <w:rsid w:val="00FA5A2C"/>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A08"/>
    <w:rPr>
      <w:rFonts w:ascii="Calibri" w:eastAsia="Times New Roman" w:hAnsi="Calibri" w:cs="Times New Roman"/>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F5A08"/>
    <w:rPr>
      <w:color w:val="0000FF"/>
      <w:u w:val="single"/>
    </w:rPr>
  </w:style>
  <w:style w:type="character" w:customStyle="1" w:styleId="normalchar1">
    <w:name w:val="normal__char1"/>
    <w:rsid w:val="000F5A08"/>
    <w:rPr>
      <w:rFonts w:ascii="Courier" w:hAnsi="Courier" w:hint="default"/>
      <w:sz w:val="24"/>
      <w:szCs w:val="24"/>
    </w:rPr>
  </w:style>
  <w:style w:type="paragraph" w:styleId="BalloonText">
    <w:name w:val="Balloon Text"/>
    <w:basedOn w:val="Normal"/>
    <w:link w:val="BalloonTextChar"/>
    <w:uiPriority w:val="99"/>
    <w:semiHidden/>
    <w:unhideWhenUsed/>
    <w:rsid w:val="000F5A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A08"/>
    <w:rPr>
      <w:rFonts w:ascii="Tahoma" w:eastAsia="Times New Roman" w:hAnsi="Tahoma" w:cs="Tahoma"/>
      <w:sz w:val="16"/>
      <w:szCs w:val="16"/>
      <w:lang w:val="en-AU" w:eastAsia="en-AU"/>
    </w:rPr>
  </w:style>
</w:styles>
</file>

<file path=word/webSettings.xml><?xml version="1.0" encoding="utf-8"?>
<w:webSettings xmlns:r="http://schemas.openxmlformats.org/officeDocument/2006/relationships" xmlns:w="http://schemas.openxmlformats.org/wordprocessingml/2006/main">
  <w:divs>
    <w:div w:id="1555700608">
      <w:bodyDiv w:val="1"/>
      <w:marLeft w:val="0"/>
      <w:marRight w:val="0"/>
      <w:marTop w:val="0"/>
      <w:marBottom w:val="0"/>
      <w:divBdr>
        <w:top w:val="none" w:sz="0" w:space="0" w:color="auto"/>
        <w:left w:val="none" w:sz="0" w:space="0" w:color="auto"/>
        <w:bottom w:val="none" w:sz="0" w:space="0" w:color="auto"/>
        <w:right w:val="none" w:sz="0" w:space="0" w:color="auto"/>
      </w:divBdr>
      <w:divsChild>
        <w:div w:id="1219895591">
          <w:marLeft w:val="0"/>
          <w:marRight w:val="0"/>
          <w:marTop w:val="0"/>
          <w:marBottom w:val="0"/>
          <w:divBdr>
            <w:top w:val="none" w:sz="0" w:space="0" w:color="auto"/>
            <w:left w:val="none" w:sz="0" w:space="0" w:color="auto"/>
            <w:bottom w:val="none" w:sz="0" w:space="0" w:color="auto"/>
            <w:right w:val="none" w:sz="0" w:space="0" w:color="auto"/>
          </w:divBdr>
          <w:divsChild>
            <w:div w:id="429813700">
              <w:marLeft w:val="0"/>
              <w:marRight w:val="0"/>
              <w:marTop w:val="375"/>
              <w:marBottom w:val="0"/>
              <w:divBdr>
                <w:top w:val="none" w:sz="0" w:space="0" w:color="auto"/>
                <w:left w:val="none" w:sz="0" w:space="0" w:color="auto"/>
                <w:bottom w:val="none" w:sz="0" w:space="0" w:color="auto"/>
                <w:right w:val="none" w:sz="0" w:space="0" w:color="auto"/>
              </w:divBdr>
              <w:divsChild>
                <w:div w:id="529345583">
                  <w:marLeft w:val="0"/>
                  <w:marRight w:val="300"/>
                  <w:marTop w:val="0"/>
                  <w:marBottom w:val="0"/>
                  <w:divBdr>
                    <w:top w:val="none" w:sz="0" w:space="0" w:color="auto"/>
                    <w:left w:val="none" w:sz="0" w:space="0" w:color="auto"/>
                    <w:bottom w:val="none" w:sz="0" w:space="0" w:color="auto"/>
                    <w:right w:val="none" w:sz="0" w:space="0" w:color="auto"/>
                  </w:divBdr>
                  <w:divsChild>
                    <w:div w:id="3620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ndra.ismanovski@undp.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samir</dc:creator>
  <cp:lastModifiedBy>Sandra.Ismanovski</cp:lastModifiedBy>
  <cp:revision>2</cp:revision>
  <cp:lastPrinted>2012-08-17T10:41:00Z</cp:lastPrinted>
  <dcterms:created xsi:type="dcterms:W3CDTF">2012-08-22T09:37:00Z</dcterms:created>
  <dcterms:modified xsi:type="dcterms:W3CDTF">2012-08-22T09:37:00Z</dcterms:modified>
</cp:coreProperties>
</file>